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9CFDF0" w14:textId="77777777" w:rsidR="00A33553" w:rsidRPr="00573BE8" w:rsidRDefault="00573BE8">
      <w:pPr>
        <w:pStyle w:val="Title"/>
        <w:jc w:val="center"/>
        <w:rPr>
          <w:rFonts w:ascii="Roboto" w:hAnsi="Roboto"/>
        </w:rPr>
      </w:pPr>
      <w:r w:rsidRPr="00573BE8">
        <w:rPr>
          <w:rFonts w:ascii="Roboto" w:hAnsi="Roboto"/>
        </w:rPr>
        <w:t>Promoting Inclusion in Ecological Field Experiences</w:t>
      </w:r>
    </w:p>
    <w:p w14:paraId="44C6ED6D" w14:textId="77777777" w:rsidR="00A33553" w:rsidRPr="00573BE8" w:rsidRDefault="00573BE8">
      <w:pPr>
        <w:jc w:val="center"/>
        <w:rPr>
          <w:rFonts w:ascii="Roboto" w:hAnsi="Roboto"/>
        </w:rPr>
      </w:pPr>
      <w:r w:rsidRPr="00573BE8">
        <w:rPr>
          <w:rFonts w:ascii="Roboto" w:hAnsi="Roboto"/>
        </w:rPr>
        <w:t>Section 2.2 – Field Trips: Collaboration in Field</w:t>
      </w:r>
    </w:p>
    <w:p w14:paraId="1E8F5793" w14:textId="77777777" w:rsidR="00A33553" w:rsidRPr="00573BE8" w:rsidRDefault="00573BE8">
      <w:pPr>
        <w:rPr>
          <w:rFonts w:ascii="Roboto" w:hAnsi="Roboto"/>
        </w:rPr>
      </w:pPr>
      <w:r w:rsidRPr="00573BE8">
        <w:rPr>
          <w:rFonts w:ascii="Roboto" w:hAnsi="Roboto"/>
        </w:rPr>
        <w:t>This guide provides evidence‑based strategies to form balanced teams, set clear expectations, and maintain healthy collaboration throughout field projects. Adapt sections as needed for your course.</w:t>
      </w:r>
    </w:p>
    <w:p w14:paraId="7C1F683B" w14:textId="77777777" w:rsidR="00A33553" w:rsidRPr="00573BE8" w:rsidRDefault="00573BE8">
      <w:pPr>
        <w:pStyle w:val="Heading1"/>
        <w:rPr>
          <w:rFonts w:ascii="Roboto" w:hAnsi="Roboto"/>
        </w:rPr>
      </w:pPr>
      <w:r w:rsidRPr="00573BE8">
        <w:rPr>
          <w:rFonts w:ascii="Roboto" w:hAnsi="Roboto"/>
        </w:rPr>
        <w:t>1. Team Formation Guidelines</w:t>
      </w:r>
    </w:p>
    <w:p w14:paraId="5BEEAAB9" w14:textId="77777777" w:rsidR="00A33553" w:rsidRPr="00573BE8" w:rsidRDefault="00573BE8">
      <w:pPr>
        <w:rPr>
          <w:rFonts w:ascii="Roboto" w:hAnsi="Roboto"/>
        </w:rPr>
      </w:pPr>
      <w:r w:rsidRPr="00573BE8">
        <w:rPr>
          <w:rFonts w:ascii="Roboto" w:hAnsi="Roboto"/>
        </w:rPr>
        <w:t>• Use a pre‑trip skills &amp; comfort survey to assign balanced cohorts.</w:t>
      </w:r>
    </w:p>
    <w:p w14:paraId="6E186ED2" w14:textId="77777777" w:rsidR="00A33553" w:rsidRPr="00573BE8" w:rsidRDefault="00573BE8">
      <w:pPr>
        <w:rPr>
          <w:rFonts w:ascii="Roboto" w:hAnsi="Roboto"/>
        </w:rPr>
      </w:pPr>
      <w:r w:rsidRPr="00573BE8">
        <w:rPr>
          <w:rFonts w:ascii="Roboto" w:hAnsi="Roboto"/>
        </w:rPr>
        <w:t>• Pair at least two students who share a minoritised identity to reduce isolation.</w:t>
      </w:r>
    </w:p>
    <w:p w14:paraId="3A60528B" w14:textId="77777777" w:rsidR="00A33553" w:rsidRPr="00573BE8" w:rsidRDefault="00573BE8">
      <w:pPr>
        <w:rPr>
          <w:rFonts w:ascii="Roboto" w:hAnsi="Roboto"/>
        </w:rPr>
      </w:pPr>
      <w:r w:rsidRPr="00573BE8">
        <w:rPr>
          <w:rFonts w:ascii="Roboto" w:hAnsi="Roboto"/>
        </w:rPr>
        <w:t>• Mix experience levels deliberately and explain the rationale to students.</w:t>
      </w:r>
    </w:p>
    <w:p w14:paraId="1C4B79D6" w14:textId="77777777" w:rsidR="00A33553" w:rsidRPr="00573BE8" w:rsidRDefault="00573BE8">
      <w:pPr>
        <w:rPr>
          <w:rFonts w:ascii="Roboto" w:hAnsi="Roboto"/>
        </w:rPr>
      </w:pPr>
      <w:r w:rsidRPr="00573BE8">
        <w:rPr>
          <w:rFonts w:ascii="Roboto" w:hAnsi="Roboto"/>
        </w:rPr>
        <w:t>• Share team assignments at least one week before departure.</w:t>
      </w:r>
    </w:p>
    <w:p w14:paraId="168DCA55" w14:textId="77777777" w:rsidR="00A33553" w:rsidRPr="00573BE8" w:rsidRDefault="00573BE8">
      <w:pPr>
        <w:pStyle w:val="Heading1"/>
        <w:rPr>
          <w:rFonts w:ascii="Roboto" w:hAnsi="Roboto"/>
        </w:rPr>
      </w:pPr>
      <w:r w:rsidRPr="00573BE8">
        <w:rPr>
          <w:rFonts w:ascii="Roboto" w:hAnsi="Roboto"/>
        </w:rPr>
        <w:t>2. Team Contract Template</w:t>
      </w:r>
    </w:p>
    <w:p w14:paraId="5897CC36" w14:textId="77777777" w:rsidR="00A33553" w:rsidRPr="00573BE8" w:rsidRDefault="00573BE8">
      <w:pPr>
        <w:rPr>
          <w:rFonts w:ascii="Roboto" w:hAnsi="Roboto"/>
        </w:rPr>
      </w:pPr>
      <w:r w:rsidRPr="00573BE8">
        <w:rPr>
          <w:rFonts w:ascii="Roboto" w:hAnsi="Roboto"/>
        </w:rPr>
        <w:t>Complete the contract below on Day 1:</w:t>
      </w:r>
    </w:p>
    <w:p w14:paraId="52820956" w14:textId="77777777" w:rsidR="00A33553" w:rsidRPr="00573BE8" w:rsidRDefault="00573BE8">
      <w:pPr>
        <w:rPr>
          <w:rFonts w:ascii="Roboto" w:hAnsi="Roboto"/>
        </w:rPr>
      </w:pPr>
      <w:r w:rsidRPr="00573BE8">
        <w:rPr>
          <w:rFonts w:ascii="Roboto" w:hAnsi="Roboto"/>
        </w:rPr>
        <w:t>Call‑signs / communication method: _____________________________</w:t>
      </w:r>
    </w:p>
    <w:p w14:paraId="61ACFA49" w14:textId="77777777" w:rsidR="00A33553" w:rsidRPr="00573BE8" w:rsidRDefault="00573BE8">
      <w:pPr>
        <w:rPr>
          <w:rFonts w:ascii="Roboto" w:hAnsi="Roboto"/>
        </w:rPr>
      </w:pPr>
      <w:r w:rsidRPr="00573BE8">
        <w:rPr>
          <w:rFonts w:ascii="Roboto" w:hAnsi="Roboto"/>
        </w:rPr>
        <w:t>Safety protocol responsibilities: ______________________________</w:t>
      </w:r>
    </w:p>
    <w:p w14:paraId="440ABEC0" w14:textId="77777777" w:rsidR="00A33553" w:rsidRPr="00573BE8" w:rsidRDefault="00573BE8">
      <w:pPr>
        <w:rPr>
          <w:rFonts w:ascii="Roboto" w:hAnsi="Roboto"/>
        </w:rPr>
      </w:pPr>
      <w:r w:rsidRPr="00573BE8">
        <w:rPr>
          <w:rFonts w:ascii="Roboto" w:hAnsi="Roboto"/>
        </w:rPr>
        <w:t>Data‑quality standards: _______________________________________</w:t>
      </w:r>
    </w:p>
    <w:p w14:paraId="6B44ABBB" w14:textId="77777777" w:rsidR="00A33553" w:rsidRPr="00573BE8" w:rsidRDefault="00573BE8">
      <w:pPr>
        <w:rPr>
          <w:rFonts w:ascii="Roboto" w:hAnsi="Roboto"/>
        </w:rPr>
      </w:pPr>
      <w:r w:rsidRPr="00573BE8">
        <w:rPr>
          <w:rFonts w:ascii="Roboto" w:hAnsi="Roboto"/>
        </w:rPr>
        <w:t>Conflict‑resolution steps: ____________________________________</w:t>
      </w:r>
    </w:p>
    <w:p w14:paraId="447D18EC" w14:textId="77777777" w:rsidR="00A33553" w:rsidRPr="00573BE8" w:rsidRDefault="00573BE8">
      <w:pPr>
        <w:rPr>
          <w:rFonts w:ascii="Roboto" w:hAnsi="Roboto"/>
        </w:rPr>
      </w:pPr>
      <w:r w:rsidRPr="00573BE8">
        <w:rPr>
          <w:rFonts w:ascii="Roboto" w:hAnsi="Roboto"/>
        </w:rPr>
        <w:t>Meeting checkpoints &amp; timelines: ______________________________</w:t>
      </w:r>
    </w:p>
    <w:p w14:paraId="0E31F678" w14:textId="77777777" w:rsidR="00A33553" w:rsidRPr="00573BE8" w:rsidRDefault="00573BE8">
      <w:pPr>
        <w:rPr>
          <w:rFonts w:ascii="Roboto" w:hAnsi="Roboto"/>
        </w:rPr>
      </w:pPr>
      <w:r w:rsidRPr="00573BE8">
        <w:rPr>
          <w:rFonts w:ascii="Roboto" w:hAnsi="Roboto"/>
        </w:rPr>
        <w:t>Signatures: ___________________________________    Date: ___________</w:t>
      </w:r>
    </w:p>
    <w:p w14:paraId="2DC9202D" w14:textId="77777777" w:rsidR="00A33553" w:rsidRPr="00573BE8" w:rsidRDefault="00573BE8">
      <w:pPr>
        <w:pStyle w:val="Heading1"/>
        <w:rPr>
          <w:rFonts w:ascii="Roboto" w:hAnsi="Roboto"/>
        </w:rPr>
      </w:pPr>
      <w:r w:rsidRPr="00573BE8">
        <w:rPr>
          <w:rFonts w:ascii="Roboto" w:hAnsi="Roboto"/>
        </w:rPr>
        <w:t>3. Team‑Building Activities</w:t>
      </w:r>
    </w:p>
    <w:p w14:paraId="17E43C3C" w14:textId="77777777" w:rsidR="00A33553" w:rsidRPr="00573BE8" w:rsidRDefault="00573BE8">
      <w:pPr>
        <w:rPr>
          <w:rFonts w:ascii="Roboto" w:hAnsi="Roboto"/>
        </w:rPr>
      </w:pPr>
      <w:r w:rsidRPr="00573BE8">
        <w:rPr>
          <w:rFonts w:ascii="Roboto" w:hAnsi="Roboto"/>
        </w:rPr>
        <w:t>• “Map the Camp” cooperative navigation exercise.</w:t>
      </w:r>
    </w:p>
    <w:p w14:paraId="29E79421" w14:textId="77777777" w:rsidR="00A33553" w:rsidRPr="00573BE8" w:rsidRDefault="00573BE8">
      <w:pPr>
        <w:rPr>
          <w:rFonts w:ascii="Roboto" w:hAnsi="Roboto"/>
        </w:rPr>
      </w:pPr>
      <w:r w:rsidRPr="00573BE8">
        <w:rPr>
          <w:rFonts w:ascii="Roboto" w:hAnsi="Roboto"/>
        </w:rPr>
        <w:t>• Paired biodiversity scavenger hunt with timed photo tasks.</w:t>
      </w:r>
    </w:p>
    <w:p w14:paraId="342A70A8" w14:textId="77777777" w:rsidR="00A33553" w:rsidRPr="00573BE8" w:rsidRDefault="00573BE8">
      <w:pPr>
        <w:rPr>
          <w:rFonts w:ascii="Roboto" w:hAnsi="Roboto"/>
        </w:rPr>
      </w:pPr>
      <w:r w:rsidRPr="00573BE8">
        <w:rPr>
          <w:rFonts w:ascii="Roboto" w:hAnsi="Roboto"/>
        </w:rPr>
        <w:t>• Two‑truths‑and‑a‑lie introductions focused on field experience.</w:t>
      </w:r>
    </w:p>
    <w:p w14:paraId="5B30BF7C" w14:textId="77777777" w:rsidR="00A33553" w:rsidRPr="00573BE8" w:rsidRDefault="00573BE8">
      <w:pPr>
        <w:pStyle w:val="Heading1"/>
        <w:rPr>
          <w:rFonts w:ascii="Roboto" w:hAnsi="Roboto"/>
        </w:rPr>
      </w:pPr>
      <w:r w:rsidRPr="00573BE8">
        <w:rPr>
          <w:rFonts w:ascii="Roboto" w:hAnsi="Roboto"/>
        </w:rPr>
        <w:lastRenderedPageBreak/>
        <w:t>4. Daily Collaboration Practices</w:t>
      </w:r>
    </w:p>
    <w:p w14:paraId="782EEBCF" w14:textId="77777777" w:rsidR="00A33553" w:rsidRPr="00573BE8" w:rsidRDefault="00573BE8">
      <w:pPr>
        <w:rPr>
          <w:rFonts w:ascii="Roboto" w:hAnsi="Roboto"/>
        </w:rPr>
      </w:pPr>
      <w:r w:rsidRPr="00573BE8">
        <w:rPr>
          <w:rFonts w:ascii="Roboto" w:hAnsi="Roboto"/>
        </w:rPr>
        <w:t>Implement the following practices each field day:</w:t>
      </w:r>
    </w:p>
    <w:p w14:paraId="3B195664" w14:textId="77777777" w:rsidR="00A33553" w:rsidRPr="00573BE8" w:rsidRDefault="00573BE8">
      <w:pPr>
        <w:rPr>
          <w:rFonts w:ascii="Roboto" w:hAnsi="Roboto"/>
        </w:rPr>
      </w:pPr>
      <w:r w:rsidRPr="00573BE8">
        <w:rPr>
          <w:rFonts w:ascii="Roboto" w:hAnsi="Roboto"/>
        </w:rPr>
        <w:t>• Rotate roles each morning using the Role Rotation Wheel (see separate template).</w:t>
      </w:r>
    </w:p>
    <w:p w14:paraId="56140D46" w14:textId="77777777" w:rsidR="00A33553" w:rsidRPr="00573BE8" w:rsidRDefault="00573BE8">
      <w:pPr>
        <w:rPr>
          <w:rFonts w:ascii="Roboto" w:hAnsi="Roboto"/>
        </w:rPr>
      </w:pPr>
      <w:r w:rsidRPr="00573BE8">
        <w:rPr>
          <w:rFonts w:ascii="Roboto" w:hAnsi="Roboto"/>
        </w:rPr>
        <w:t>• Conduct a 10‑minute evening reflection (journal or verbal) covering successes &amp; challenges.</w:t>
      </w:r>
    </w:p>
    <w:p w14:paraId="5A4E1331" w14:textId="77777777" w:rsidR="00A33553" w:rsidRPr="00573BE8" w:rsidRDefault="00573BE8">
      <w:pPr>
        <w:rPr>
          <w:rFonts w:ascii="Roboto" w:hAnsi="Roboto"/>
        </w:rPr>
      </w:pPr>
      <w:r w:rsidRPr="00573BE8">
        <w:rPr>
          <w:rFonts w:ascii="Roboto" w:hAnsi="Roboto"/>
        </w:rPr>
        <w:t>• Log collaboration notes in instructor journal to identify teams needing support.</w:t>
      </w:r>
    </w:p>
    <w:p w14:paraId="004313B3" w14:textId="77777777" w:rsidR="00A33553" w:rsidRPr="00573BE8" w:rsidRDefault="00573BE8">
      <w:pPr>
        <w:rPr>
          <w:rFonts w:ascii="Roboto" w:hAnsi="Roboto"/>
        </w:rPr>
      </w:pPr>
      <w:r w:rsidRPr="00573BE8">
        <w:rPr>
          <w:rFonts w:ascii="Roboto" w:hAnsi="Roboto"/>
        </w:rPr>
        <w:br/>
        <w:t>Guide prepared by: ______________________    Date: ___________</w:t>
      </w:r>
    </w:p>
    <w:sectPr w:rsidR="00A33553" w:rsidRPr="00573BE8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64505239">
    <w:abstractNumId w:val="8"/>
  </w:num>
  <w:num w:numId="2" w16cid:durableId="1295326763">
    <w:abstractNumId w:val="6"/>
  </w:num>
  <w:num w:numId="3" w16cid:durableId="432751212">
    <w:abstractNumId w:val="5"/>
  </w:num>
  <w:num w:numId="4" w16cid:durableId="709493579">
    <w:abstractNumId w:val="4"/>
  </w:num>
  <w:num w:numId="5" w16cid:durableId="719399388">
    <w:abstractNumId w:val="7"/>
  </w:num>
  <w:num w:numId="6" w16cid:durableId="1139153580">
    <w:abstractNumId w:val="3"/>
  </w:num>
  <w:num w:numId="7" w16cid:durableId="2041585681">
    <w:abstractNumId w:val="2"/>
  </w:num>
  <w:num w:numId="8" w16cid:durableId="2020279693">
    <w:abstractNumId w:val="1"/>
  </w:num>
  <w:num w:numId="9" w16cid:durableId="15801388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4A727B"/>
    <w:rsid w:val="00573BE8"/>
    <w:rsid w:val="00A33553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4062061"/>
  <w14:defaultImageDpi w14:val="300"/>
  <w15:docId w15:val="{B3B4C1E4-8EE4-4DF2-8837-91DFD7D1A5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Calibri" w:hAnsi="Calibri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251</Words>
  <Characters>1434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1682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Hannah Lee Riskas</cp:lastModifiedBy>
  <cp:revision>2</cp:revision>
  <dcterms:created xsi:type="dcterms:W3CDTF">2013-12-23T23:15:00Z</dcterms:created>
  <dcterms:modified xsi:type="dcterms:W3CDTF">2025-09-01T05:51:00Z</dcterms:modified>
  <cp:category/>
</cp:coreProperties>
</file>