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209AE5" w14:textId="77777777" w:rsidR="00D203D4" w:rsidRPr="000003B8" w:rsidRDefault="000003B8">
      <w:pPr>
        <w:pStyle w:val="Title"/>
        <w:jc w:val="center"/>
        <w:rPr>
          <w:rFonts w:ascii="Roboto" w:hAnsi="Roboto"/>
        </w:rPr>
      </w:pPr>
      <w:r w:rsidRPr="000003B8">
        <w:rPr>
          <w:rFonts w:ascii="Roboto" w:hAnsi="Roboto"/>
        </w:rPr>
        <w:t>Digital Accessibility Checklist</w:t>
      </w:r>
    </w:p>
    <w:p w14:paraId="29E30D13" w14:textId="77777777" w:rsidR="00D203D4" w:rsidRPr="000003B8" w:rsidRDefault="000003B8">
      <w:pPr>
        <w:jc w:val="center"/>
        <w:rPr>
          <w:rFonts w:ascii="Roboto" w:hAnsi="Roboto"/>
        </w:rPr>
      </w:pPr>
      <w:r w:rsidRPr="000003B8">
        <w:rPr>
          <w:rFonts w:ascii="Roboto" w:hAnsi="Roboto"/>
        </w:rPr>
        <w:t>Section iii – Digital &amp; Assistive Tech</w:t>
      </w:r>
    </w:p>
    <w:p w14:paraId="06794921" w14:textId="77777777" w:rsidR="00D203D4" w:rsidRPr="000003B8" w:rsidRDefault="000003B8">
      <w:pPr>
        <w:rPr>
          <w:rFonts w:ascii="Roboto" w:hAnsi="Roboto"/>
        </w:rPr>
      </w:pPr>
      <w:r w:rsidRPr="000003B8">
        <w:rPr>
          <w:rFonts w:ascii="Roboto" w:hAnsi="Roboto"/>
        </w:rPr>
        <w:t>Use this checklist before uploading any documents or multimedia to your course site. Completing these steps up‑front supports Universal Design for Learning (UDL) by ensuring materials are usable by all learners, including those who rely on assistive technologies (AT).</w:t>
      </w:r>
    </w:p>
    <w:p w14:paraId="75F72571" w14:textId="77777777" w:rsidR="00D203D4" w:rsidRPr="000003B8" w:rsidRDefault="000003B8">
      <w:pPr>
        <w:pStyle w:val="Heading1"/>
        <w:rPr>
          <w:rFonts w:ascii="Roboto" w:hAnsi="Roboto"/>
        </w:rPr>
      </w:pPr>
      <w:r w:rsidRPr="000003B8">
        <w:rPr>
          <w:rFonts w:ascii="Roboto" w:hAnsi="Roboto"/>
        </w:rPr>
        <w:t>Rationale</w:t>
      </w:r>
    </w:p>
    <w:p w14:paraId="25645192" w14:textId="77777777" w:rsidR="00D203D4" w:rsidRPr="000003B8" w:rsidRDefault="000003B8">
      <w:pPr>
        <w:rPr>
          <w:rFonts w:ascii="Roboto" w:hAnsi="Roboto"/>
        </w:rPr>
      </w:pPr>
      <w:r w:rsidRPr="000003B8">
        <w:rPr>
          <w:rFonts w:ascii="Roboto" w:hAnsi="Roboto"/>
        </w:rPr>
        <w:t>Proactive digital accessibility moves us from a medical model to a social‑ecological model of disability, adapting the learning environment so every student can access content without requesting retrofits.</w:t>
      </w:r>
    </w:p>
    <w:p w14:paraId="149A08B6" w14:textId="77777777" w:rsidR="00D203D4" w:rsidRPr="000003B8" w:rsidRDefault="000003B8">
      <w:pPr>
        <w:pStyle w:val="Heading1"/>
        <w:rPr>
          <w:rFonts w:ascii="Roboto" w:hAnsi="Roboto"/>
        </w:rPr>
      </w:pPr>
      <w:r w:rsidRPr="000003B8">
        <w:rPr>
          <w:rFonts w:ascii="Roboto" w:hAnsi="Roboto"/>
        </w:rPr>
        <w:t>Accessibility Tasks</w:t>
      </w:r>
    </w:p>
    <w:tbl>
      <w:tblPr>
        <w:tblW w:w="0" w:type="auto"/>
        <w:tblLook w:val="04A0" w:firstRow="1" w:lastRow="0" w:firstColumn="1" w:lastColumn="0" w:noHBand="0" w:noVBand="1"/>
      </w:tblPr>
      <w:tblGrid>
        <w:gridCol w:w="4732"/>
        <w:gridCol w:w="2095"/>
        <w:gridCol w:w="2029"/>
      </w:tblGrid>
      <w:tr w:rsidR="00D203D4" w:rsidRPr="000003B8" w14:paraId="377F4AC2" w14:textId="77777777">
        <w:tc>
          <w:tcPr>
            <w:tcW w:w="2880" w:type="dxa"/>
          </w:tcPr>
          <w:p w14:paraId="744CEA35" w14:textId="77777777" w:rsidR="00D203D4" w:rsidRPr="000003B8" w:rsidRDefault="000003B8">
            <w:pPr>
              <w:rPr>
                <w:rFonts w:ascii="Roboto" w:hAnsi="Roboto"/>
              </w:rPr>
            </w:pPr>
            <w:r w:rsidRPr="000003B8">
              <w:rPr>
                <w:rFonts w:ascii="Roboto" w:hAnsi="Roboto"/>
              </w:rPr>
              <w:t>Task</w:t>
            </w:r>
          </w:p>
        </w:tc>
        <w:tc>
          <w:tcPr>
            <w:tcW w:w="2880" w:type="dxa"/>
          </w:tcPr>
          <w:p w14:paraId="45C1E705" w14:textId="77777777" w:rsidR="00D203D4" w:rsidRPr="000003B8" w:rsidRDefault="000003B8">
            <w:pPr>
              <w:rPr>
                <w:rFonts w:ascii="Roboto" w:hAnsi="Roboto"/>
              </w:rPr>
            </w:pPr>
            <w:r w:rsidRPr="000003B8">
              <w:rPr>
                <w:rFonts w:ascii="Roboto" w:hAnsi="Roboto"/>
              </w:rPr>
              <w:t xml:space="preserve">Completed </w:t>
            </w:r>
            <w:r w:rsidRPr="000003B8">
              <w:rPr>
                <w:rFonts w:ascii="Segoe UI Symbol" w:hAnsi="Segoe UI Symbol" w:cs="Segoe UI Symbol"/>
              </w:rPr>
              <w:t>☐</w:t>
            </w:r>
          </w:p>
        </w:tc>
        <w:tc>
          <w:tcPr>
            <w:tcW w:w="2880" w:type="dxa"/>
          </w:tcPr>
          <w:p w14:paraId="3AC876B8" w14:textId="77777777" w:rsidR="00D203D4" w:rsidRPr="000003B8" w:rsidRDefault="000003B8">
            <w:pPr>
              <w:rPr>
                <w:rFonts w:ascii="Roboto" w:hAnsi="Roboto"/>
              </w:rPr>
            </w:pPr>
            <w:r w:rsidRPr="000003B8">
              <w:rPr>
                <w:rFonts w:ascii="Roboto" w:hAnsi="Roboto"/>
              </w:rPr>
              <w:t>Notes / Follow‑up</w:t>
            </w:r>
          </w:p>
        </w:tc>
      </w:tr>
      <w:tr w:rsidR="00D203D4" w:rsidRPr="000003B8" w14:paraId="424D8803" w14:textId="77777777">
        <w:tc>
          <w:tcPr>
            <w:tcW w:w="2880" w:type="dxa"/>
          </w:tcPr>
          <w:p w14:paraId="2963CD1E" w14:textId="77777777" w:rsidR="00D203D4" w:rsidRPr="000003B8" w:rsidRDefault="000003B8">
            <w:pPr>
              <w:rPr>
                <w:rFonts w:ascii="Roboto" w:hAnsi="Roboto"/>
              </w:rPr>
            </w:pPr>
            <w:r w:rsidRPr="000003B8">
              <w:rPr>
                <w:rFonts w:ascii="Roboto" w:hAnsi="Roboto"/>
              </w:rPr>
              <w:t>Run the built‑in accessibility checker (Word, Acrobat, PPT).</w:t>
            </w:r>
          </w:p>
        </w:tc>
        <w:tc>
          <w:tcPr>
            <w:tcW w:w="2880" w:type="dxa"/>
          </w:tcPr>
          <w:p w14:paraId="74C0CD2A" w14:textId="77777777" w:rsidR="00D203D4" w:rsidRPr="000003B8" w:rsidRDefault="000003B8">
            <w:pPr>
              <w:rPr>
                <w:rFonts w:ascii="Roboto" w:hAnsi="Roboto"/>
              </w:rPr>
            </w:pPr>
            <w:r w:rsidRPr="000003B8">
              <w:rPr>
                <w:rFonts w:ascii="Segoe UI Symbol" w:hAnsi="Segoe UI Symbol" w:cs="Segoe UI Symbol"/>
              </w:rPr>
              <w:t>☐</w:t>
            </w:r>
          </w:p>
        </w:tc>
        <w:tc>
          <w:tcPr>
            <w:tcW w:w="2880" w:type="dxa"/>
          </w:tcPr>
          <w:p w14:paraId="238BB939" w14:textId="77777777" w:rsidR="00D203D4" w:rsidRPr="000003B8" w:rsidRDefault="00D203D4">
            <w:pPr>
              <w:rPr>
                <w:rFonts w:ascii="Roboto" w:hAnsi="Roboto"/>
              </w:rPr>
            </w:pPr>
          </w:p>
        </w:tc>
      </w:tr>
      <w:tr w:rsidR="00D203D4" w:rsidRPr="000003B8" w14:paraId="02F121A7" w14:textId="77777777">
        <w:tc>
          <w:tcPr>
            <w:tcW w:w="2880" w:type="dxa"/>
          </w:tcPr>
          <w:p w14:paraId="3367BFCB" w14:textId="77777777" w:rsidR="00D203D4" w:rsidRPr="000003B8" w:rsidRDefault="000003B8">
            <w:pPr>
              <w:rPr>
                <w:rFonts w:ascii="Roboto" w:hAnsi="Roboto"/>
              </w:rPr>
            </w:pPr>
            <w:r w:rsidRPr="000003B8">
              <w:rPr>
                <w:rFonts w:ascii="Roboto" w:hAnsi="Roboto"/>
              </w:rPr>
              <w:t>Use proper heading styles (H1, H2…) to create logical structure.</w:t>
            </w:r>
          </w:p>
        </w:tc>
        <w:tc>
          <w:tcPr>
            <w:tcW w:w="2880" w:type="dxa"/>
          </w:tcPr>
          <w:p w14:paraId="2E35AD62" w14:textId="77777777" w:rsidR="00D203D4" w:rsidRPr="000003B8" w:rsidRDefault="000003B8">
            <w:pPr>
              <w:rPr>
                <w:rFonts w:ascii="Roboto" w:hAnsi="Roboto"/>
              </w:rPr>
            </w:pPr>
            <w:r w:rsidRPr="000003B8">
              <w:rPr>
                <w:rFonts w:ascii="Segoe UI Symbol" w:hAnsi="Segoe UI Symbol" w:cs="Segoe UI Symbol"/>
              </w:rPr>
              <w:t>☐</w:t>
            </w:r>
          </w:p>
        </w:tc>
        <w:tc>
          <w:tcPr>
            <w:tcW w:w="2880" w:type="dxa"/>
          </w:tcPr>
          <w:p w14:paraId="5C494BE3" w14:textId="77777777" w:rsidR="00D203D4" w:rsidRPr="000003B8" w:rsidRDefault="00D203D4">
            <w:pPr>
              <w:rPr>
                <w:rFonts w:ascii="Roboto" w:hAnsi="Roboto"/>
              </w:rPr>
            </w:pPr>
          </w:p>
        </w:tc>
      </w:tr>
      <w:tr w:rsidR="00D203D4" w:rsidRPr="000003B8" w14:paraId="2E9AE114" w14:textId="77777777">
        <w:tc>
          <w:tcPr>
            <w:tcW w:w="2880" w:type="dxa"/>
          </w:tcPr>
          <w:p w14:paraId="77A4C381" w14:textId="77777777" w:rsidR="00D203D4" w:rsidRPr="000003B8" w:rsidRDefault="000003B8">
            <w:pPr>
              <w:rPr>
                <w:rFonts w:ascii="Roboto" w:hAnsi="Roboto"/>
              </w:rPr>
            </w:pPr>
            <w:r w:rsidRPr="000003B8">
              <w:rPr>
                <w:rFonts w:ascii="Roboto" w:hAnsi="Roboto"/>
              </w:rPr>
              <w:t>Verify colour contrast meets WCAG AA (minimum 4.5:1 for text).</w:t>
            </w:r>
          </w:p>
        </w:tc>
        <w:tc>
          <w:tcPr>
            <w:tcW w:w="2880" w:type="dxa"/>
          </w:tcPr>
          <w:p w14:paraId="06ED22C8" w14:textId="77777777" w:rsidR="00D203D4" w:rsidRPr="000003B8" w:rsidRDefault="000003B8">
            <w:pPr>
              <w:rPr>
                <w:rFonts w:ascii="Roboto" w:hAnsi="Roboto"/>
              </w:rPr>
            </w:pPr>
            <w:r w:rsidRPr="000003B8">
              <w:rPr>
                <w:rFonts w:ascii="Segoe UI Symbol" w:hAnsi="Segoe UI Symbol" w:cs="Segoe UI Symbol"/>
              </w:rPr>
              <w:t>☐</w:t>
            </w:r>
          </w:p>
        </w:tc>
        <w:tc>
          <w:tcPr>
            <w:tcW w:w="2880" w:type="dxa"/>
          </w:tcPr>
          <w:p w14:paraId="525C00E3" w14:textId="77777777" w:rsidR="00D203D4" w:rsidRPr="000003B8" w:rsidRDefault="00D203D4">
            <w:pPr>
              <w:rPr>
                <w:rFonts w:ascii="Roboto" w:hAnsi="Roboto"/>
              </w:rPr>
            </w:pPr>
          </w:p>
        </w:tc>
      </w:tr>
      <w:tr w:rsidR="00D203D4" w:rsidRPr="000003B8" w14:paraId="32344F08" w14:textId="77777777">
        <w:tc>
          <w:tcPr>
            <w:tcW w:w="2880" w:type="dxa"/>
          </w:tcPr>
          <w:p w14:paraId="06B9833A" w14:textId="77777777" w:rsidR="00D203D4" w:rsidRPr="000003B8" w:rsidRDefault="000003B8">
            <w:pPr>
              <w:rPr>
                <w:rFonts w:ascii="Roboto" w:hAnsi="Roboto"/>
              </w:rPr>
            </w:pPr>
            <w:r w:rsidRPr="000003B8">
              <w:rPr>
                <w:rFonts w:ascii="Roboto" w:hAnsi="Roboto"/>
              </w:rPr>
              <w:t>Add concise alt‑text to every informative image or diagram.</w:t>
            </w:r>
          </w:p>
        </w:tc>
        <w:tc>
          <w:tcPr>
            <w:tcW w:w="2880" w:type="dxa"/>
          </w:tcPr>
          <w:p w14:paraId="15EBFC13" w14:textId="77777777" w:rsidR="00D203D4" w:rsidRPr="000003B8" w:rsidRDefault="000003B8">
            <w:pPr>
              <w:rPr>
                <w:rFonts w:ascii="Roboto" w:hAnsi="Roboto"/>
              </w:rPr>
            </w:pPr>
            <w:r w:rsidRPr="000003B8">
              <w:rPr>
                <w:rFonts w:ascii="Segoe UI Symbol" w:hAnsi="Segoe UI Symbol" w:cs="Segoe UI Symbol"/>
              </w:rPr>
              <w:t>☐</w:t>
            </w:r>
          </w:p>
        </w:tc>
        <w:tc>
          <w:tcPr>
            <w:tcW w:w="2880" w:type="dxa"/>
          </w:tcPr>
          <w:p w14:paraId="19321AA1" w14:textId="77777777" w:rsidR="00D203D4" w:rsidRPr="000003B8" w:rsidRDefault="00D203D4">
            <w:pPr>
              <w:rPr>
                <w:rFonts w:ascii="Roboto" w:hAnsi="Roboto"/>
              </w:rPr>
            </w:pPr>
          </w:p>
        </w:tc>
      </w:tr>
      <w:tr w:rsidR="00D203D4" w:rsidRPr="000003B8" w14:paraId="298D9A13" w14:textId="77777777">
        <w:tc>
          <w:tcPr>
            <w:tcW w:w="2880" w:type="dxa"/>
          </w:tcPr>
          <w:p w14:paraId="1BC8B6C2" w14:textId="77777777" w:rsidR="00D203D4" w:rsidRPr="000003B8" w:rsidRDefault="000003B8">
            <w:pPr>
              <w:rPr>
                <w:rFonts w:ascii="Roboto" w:hAnsi="Roboto"/>
              </w:rPr>
            </w:pPr>
            <w:r w:rsidRPr="000003B8">
              <w:rPr>
                <w:rFonts w:ascii="Roboto" w:hAnsi="Roboto"/>
              </w:rPr>
              <w:t>Provide descriptive file names (e.g., “Week02_Protein_Synthesis_Notes.docx”).</w:t>
            </w:r>
          </w:p>
        </w:tc>
        <w:tc>
          <w:tcPr>
            <w:tcW w:w="2880" w:type="dxa"/>
          </w:tcPr>
          <w:p w14:paraId="7E17E393" w14:textId="77777777" w:rsidR="00D203D4" w:rsidRPr="000003B8" w:rsidRDefault="000003B8">
            <w:pPr>
              <w:rPr>
                <w:rFonts w:ascii="Roboto" w:hAnsi="Roboto"/>
              </w:rPr>
            </w:pPr>
            <w:r w:rsidRPr="000003B8">
              <w:rPr>
                <w:rFonts w:ascii="Segoe UI Symbol" w:hAnsi="Segoe UI Symbol" w:cs="Segoe UI Symbol"/>
              </w:rPr>
              <w:t>☐</w:t>
            </w:r>
          </w:p>
        </w:tc>
        <w:tc>
          <w:tcPr>
            <w:tcW w:w="2880" w:type="dxa"/>
          </w:tcPr>
          <w:p w14:paraId="758279F5" w14:textId="77777777" w:rsidR="00D203D4" w:rsidRPr="000003B8" w:rsidRDefault="00D203D4">
            <w:pPr>
              <w:rPr>
                <w:rFonts w:ascii="Roboto" w:hAnsi="Roboto"/>
              </w:rPr>
            </w:pPr>
          </w:p>
        </w:tc>
      </w:tr>
      <w:tr w:rsidR="00D203D4" w:rsidRPr="000003B8" w14:paraId="65A7F1DF" w14:textId="77777777">
        <w:tc>
          <w:tcPr>
            <w:tcW w:w="2880" w:type="dxa"/>
          </w:tcPr>
          <w:p w14:paraId="385C9E4C" w14:textId="77777777" w:rsidR="00D203D4" w:rsidRPr="000003B8" w:rsidRDefault="000003B8">
            <w:pPr>
              <w:rPr>
                <w:rFonts w:ascii="Roboto" w:hAnsi="Roboto"/>
              </w:rPr>
            </w:pPr>
            <w:r w:rsidRPr="000003B8">
              <w:rPr>
                <w:rFonts w:ascii="Roboto" w:hAnsi="Roboto"/>
              </w:rPr>
              <w:t>Caption and edit all videos; supply transcripts for audio‑only files.</w:t>
            </w:r>
          </w:p>
        </w:tc>
        <w:tc>
          <w:tcPr>
            <w:tcW w:w="2880" w:type="dxa"/>
          </w:tcPr>
          <w:p w14:paraId="5431A9D1" w14:textId="77777777" w:rsidR="00D203D4" w:rsidRPr="000003B8" w:rsidRDefault="000003B8">
            <w:pPr>
              <w:rPr>
                <w:rFonts w:ascii="Roboto" w:hAnsi="Roboto"/>
              </w:rPr>
            </w:pPr>
            <w:r w:rsidRPr="000003B8">
              <w:rPr>
                <w:rFonts w:ascii="Segoe UI Symbol" w:hAnsi="Segoe UI Symbol" w:cs="Segoe UI Symbol"/>
              </w:rPr>
              <w:t>☐</w:t>
            </w:r>
          </w:p>
        </w:tc>
        <w:tc>
          <w:tcPr>
            <w:tcW w:w="2880" w:type="dxa"/>
          </w:tcPr>
          <w:p w14:paraId="104C9976" w14:textId="77777777" w:rsidR="00D203D4" w:rsidRPr="000003B8" w:rsidRDefault="00D203D4">
            <w:pPr>
              <w:rPr>
                <w:rFonts w:ascii="Roboto" w:hAnsi="Roboto"/>
              </w:rPr>
            </w:pPr>
          </w:p>
        </w:tc>
      </w:tr>
      <w:tr w:rsidR="00D203D4" w:rsidRPr="000003B8" w14:paraId="261C3BAF" w14:textId="77777777">
        <w:tc>
          <w:tcPr>
            <w:tcW w:w="2880" w:type="dxa"/>
          </w:tcPr>
          <w:p w14:paraId="76F6E614" w14:textId="77777777" w:rsidR="00D203D4" w:rsidRPr="000003B8" w:rsidRDefault="000003B8">
            <w:pPr>
              <w:rPr>
                <w:rFonts w:ascii="Roboto" w:hAnsi="Roboto"/>
              </w:rPr>
            </w:pPr>
            <w:r w:rsidRPr="000003B8">
              <w:rPr>
                <w:rFonts w:ascii="Roboto" w:hAnsi="Roboto"/>
              </w:rPr>
              <w:t>Release lecture slides / readings at least 48</w:t>
            </w:r>
            <w:r w:rsidRPr="000003B8">
              <w:rPr>
                <w:rFonts w:ascii="Times New Roman" w:hAnsi="Times New Roman" w:cs="Times New Roman"/>
              </w:rPr>
              <w:t> </w:t>
            </w:r>
            <w:r w:rsidRPr="000003B8">
              <w:rPr>
                <w:rFonts w:ascii="Roboto" w:hAnsi="Roboto"/>
              </w:rPr>
              <w:t>hours in advance.</w:t>
            </w:r>
          </w:p>
        </w:tc>
        <w:tc>
          <w:tcPr>
            <w:tcW w:w="2880" w:type="dxa"/>
          </w:tcPr>
          <w:p w14:paraId="78E586F2" w14:textId="77777777" w:rsidR="00D203D4" w:rsidRPr="000003B8" w:rsidRDefault="000003B8">
            <w:pPr>
              <w:rPr>
                <w:rFonts w:ascii="Roboto" w:hAnsi="Roboto"/>
              </w:rPr>
            </w:pPr>
            <w:r w:rsidRPr="000003B8">
              <w:rPr>
                <w:rFonts w:ascii="Segoe UI Symbol" w:hAnsi="Segoe UI Symbol" w:cs="Segoe UI Symbol"/>
              </w:rPr>
              <w:t>☐</w:t>
            </w:r>
          </w:p>
        </w:tc>
        <w:tc>
          <w:tcPr>
            <w:tcW w:w="2880" w:type="dxa"/>
          </w:tcPr>
          <w:p w14:paraId="1876F185" w14:textId="77777777" w:rsidR="00D203D4" w:rsidRPr="000003B8" w:rsidRDefault="00D203D4">
            <w:pPr>
              <w:rPr>
                <w:rFonts w:ascii="Roboto" w:hAnsi="Roboto"/>
              </w:rPr>
            </w:pPr>
          </w:p>
        </w:tc>
      </w:tr>
      <w:tr w:rsidR="00D203D4" w:rsidRPr="000003B8" w14:paraId="4F1AE2E5" w14:textId="77777777">
        <w:tc>
          <w:tcPr>
            <w:tcW w:w="2880" w:type="dxa"/>
          </w:tcPr>
          <w:p w14:paraId="242A5D2D" w14:textId="77777777" w:rsidR="00D203D4" w:rsidRPr="000003B8" w:rsidRDefault="000003B8">
            <w:pPr>
              <w:rPr>
                <w:rFonts w:ascii="Roboto" w:hAnsi="Roboto"/>
              </w:rPr>
            </w:pPr>
            <w:r w:rsidRPr="000003B8">
              <w:rPr>
                <w:rFonts w:ascii="Roboto" w:hAnsi="Roboto"/>
              </w:rPr>
              <w:t xml:space="preserve">Offer materials in multiple formats (HTML </w:t>
            </w:r>
            <w:r w:rsidRPr="000003B8">
              <w:rPr>
                <w:rFonts w:ascii="Roboto" w:hAnsi="Roboto"/>
              </w:rPr>
              <w:lastRenderedPageBreak/>
              <w:t>or DOCX, not PDF‑only).</w:t>
            </w:r>
          </w:p>
        </w:tc>
        <w:tc>
          <w:tcPr>
            <w:tcW w:w="2880" w:type="dxa"/>
          </w:tcPr>
          <w:p w14:paraId="08454E75" w14:textId="77777777" w:rsidR="00D203D4" w:rsidRPr="000003B8" w:rsidRDefault="000003B8">
            <w:pPr>
              <w:rPr>
                <w:rFonts w:ascii="Roboto" w:hAnsi="Roboto"/>
              </w:rPr>
            </w:pPr>
            <w:r w:rsidRPr="000003B8">
              <w:rPr>
                <w:rFonts w:ascii="Segoe UI Symbol" w:hAnsi="Segoe UI Symbol" w:cs="Segoe UI Symbol"/>
              </w:rPr>
              <w:lastRenderedPageBreak/>
              <w:t>☐</w:t>
            </w:r>
          </w:p>
        </w:tc>
        <w:tc>
          <w:tcPr>
            <w:tcW w:w="2880" w:type="dxa"/>
          </w:tcPr>
          <w:p w14:paraId="65DFA070" w14:textId="77777777" w:rsidR="00D203D4" w:rsidRPr="000003B8" w:rsidRDefault="00D203D4">
            <w:pPr>
              <w:rPr>
                <w:rFonts w:ascii="Roboto" w:hAnsi="Roboto"/>
              </w:rPr>
            </w:pPr>
          </w:p>
        </w:tc>
      </w:tr>
    </w:tbl>
    <w:p w14:paraId="557F4ED8" w14:textId="77777777" w:rsidR="00D203D4" w:rsidRPr="000003B8" w:rsidRDefault="000003B8">
      <w:pPr>
        <w:rPr>
          <w:rFonts w:ascii="Roboto" w:hAnsi="Roboto"/>
        </w:rPr>
      </w:pPr>
      <w:r w:rsidRPr="000003B8">
        <w:rPr>
          <w:rFonts w:ascii="Roboto" w:hAnsi="Roboto"/>
        </w:rPr>
        <w:br/>
        <w:t>Prepared by: ____________________    Date: ___________</w:t>
      </w:r>
    </w:p>
    <w:sectPr w:rsidR="00D203D4" w:rsidRPr="000003B8"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Roboto">
    <w:panose1 w:val="02000000000000000000"/>
    <w:charset w:val="00"/>
    <w:family w:val="auto"/>
    <w:pitch w:val="variable"/>
    <w:sig w:usb0="E00002FF" w:usb1="5000205B" w:usb2="0000002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43721039">
    <w:abstractNumId w:val="8"/>
  </w:num>
  <w:num w:numId="2" w16cid:durableId="769472542">
    <w:abstractNumId w:val="6"/>
  </w:num>
  <w:num w:numId="3" w16cid:durableId="909118289">
    <w:abstractNumId w:val="5"/>
  </w:num>
  <w:num w:numId="4" w16cid:durableId="165483296">
    <w:abstractNumId w:val="4"/>
  </w:num>
  <w:num w:numId="5" w16cid:durableId="264849208">
    <w:abstractNumId w:val="7"/>
  </w:num>
  <w:num w:numId="6" w16cid:durableId="1080953408">
    <w:abstractNumId w:val="3"/>
  </w:num>
  <w:num w:numId="7" w16cid:durableId="972366445">
    <w:abstractNumId w:val="2"/>
  </w:num>
  <w:num w:numId="8" w16cid:durableId="1530292481">
    <w:abstractNumId w:val="1"/>
  </w:num>
  <w:num w:numId="9" w16cid:durableId="19047581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003B8"/>
    <w:rsid w:val="00034616"/>
    <w:rsid w:val="0006063C"/>
    <w:rsid w:val="0015074B"/>
    <w:rsid w:val="0029639D"/>
    <w:rsid w:val="00326F90"/>
    <w:rsid w:val="004A727B"/>
    <w:rsid w:val="00AA1D8D"/>
    <w:rsid w:val="00B47730"/>
    <w:rsid w:val="00CB0664"/>
    <w:rsid w:val="00D203D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062061"/>
  <w14:defaultImageDpi w14:val="300"/>
  <w15:docId w15:val="{B3B4C1E4-8EE4-4DF2-8837-91DFD7D1A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Calibri" w:hAnsi="Calibri"/>
      <w:sz w:val="24"/>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183</Words>
  <Characters>1044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1225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Hannah Lee Riskas</cp:lastModifiedBy>
  <cp:revision>2</cp:revision>
  <dcterms:created xsi:type="dcterms:W3CDTF">2013-12-23T23:15:00Z</dcterms:created>
  <dcterms:modified xsi:type="dcterms:W3CDTF">2025-09-01T05:52:00Z</dcterms:modified>
  <cp:category/>
</cp:coreProperties>
</file>