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15A46" w14:textId="77777777" w:rsidR="008C49AD" w:rsidRPr="006550D8" w:rsidRDefault="006550D8">
      <w:pPr>
        <w:pStyle w:val="Title"/>
        <w:jc w:val="center"/>
        <w:rPr>
          <w:rFonts w:ascii="Roboto" w:hAnsi="Roboto"/>
        </w:rPr>
      </w:pPr>
      <w:r w:rsidRPr="006550D8">
        <w:rPr>
          <w:rFonts w:ascii="Roboto" w:hAnsi="Roboto"/>
        </w:rPr>
        <w:t>Communication Checklist</w:t>
      </w:r>
    </w:p>
    <w:p w14:paraId="61710346" w14:textId="77777777" w:rsidR="008C49AD" w:rsidRPr="006550D8" w:rsidRDefault="006550D8">
      <w:pPr>
        <w:jc w:val="center"/>
        <w:rPr>
          <w:rFonts w:ascii="Roboto" w:hAnsi="Roboto"/>
        </w:rPr>
      </w:pPr>
      <w:r w:rsidRPr="006550D8">
        <w:rPr>
          <w:rFonts w:ascii="Roboto" w:hAnsi="Roboto"/>
        </w:rPr>
        <w:t>Section 2.3 – Tutorials &amp; Lectures: Communication &amp; Student Voice</w:t>
      </w:r>
    </w:p>
    <w:p w14:paraId="47977816" w14:textId="77777777" w:rsidR="008C49AD" w:rsidRPr="006550D8" w:rsidRDefault="006550D8">
      <w:pPr>
        <w:rPr>
          <w:rFonts w:ascii="Roboto" w:hAnsi="Roboto"/>
        </w:rPr>
      </w:pPr>
      <w:r w:rsidRPr="006550D8">
        <w:rPr>
          <w:rFonts w:ascii="Roboto" w:hAnsi="Roboto"/>
        </w:rPr>
        <w:t>Use this checklist to ensure information is delivered clearly and students have multiple, valued ways to participate. Review it before each class session.</w:t>
      </w:r>
    </w:p>
    <w:p w14:paraId="18E6ADCD" w14:textId="77777777" w:rsidR="008C49AD" w:rsidRPr="006550D8" w:rsidRDefault="006550D8">
      <w:pPr>
        <w:pStyle w:val="Heading1"/>
        <w:rPr>
          <w:rFonts w:ascii="Roboto" w:hAnsi="Roboto"/>
        </w:rPr>
      </w:pPr>
      <w:r w:rsidRPr="006550D8">
        <w:rPr>
          <w:rFonts w:ascii="Roboto" w:hAnsi="Roboto"/>
        </w:rPr>
        <w:t>Rationale</w:t>
      </w:r>
    </w:p>
    <w:p w14:paraId="64A641B9" w14:textId="77777777" w:rsidR="008C49AD" w:rsidRPr="006550D8" w:rsidRDefault="006550D8">
      <w:pPr>
        <w:rPr>
          <w:rFonts w:ascii="Roboto" w:hAnsi="Roboto"/>
        </w:rPr>
      </w:pPr>
      <w:r w:rsidRPr="006550D8">
        <w:rPr>
          <w:rFonts w:ascii="Roboto" w:hAnsi="Roboto"/>
        </w:rPr>
        <w:t>Providing varied, accessible communication channels aligns with UDL principles (“Multiple Means of Representation” and “Multiple Means of Action &amp; Expression”) and affirms neurodiverse communication styles.</w:t>
      </w:r>
    </w:p>
    <w:p w14:paraId="59345582" w14:textId="77777777" w:rsidR="008C49AD" w:rsidRPr="006550D8" w:rsidRDefault="006550D8">
      <w:pPr>
        <w:pStyle w:val="Heading1"/>
        <w:rPr>
          <w:rFonts w:ascii="Roboto" w:hAnsi="Roboto"/>
        </w:rPr>
      </w:pPr>
      <w:r w:rsidRPr="006550D8">
        <w:rPr>
          <w:rFonts w:ascii="Roboto" w:hAnsi="Roboto"/>
        </w:rPr>
        <w:t>Communication Tasks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C49AD" w:rsidRPr="006550D8" w14:paraId="0CE900FF" w14:textId="77777777">
        <w:tc>
          <w:tcPr>
            <w:tcW w:w="2880" w:type="dxa"/>
          </w:tcPr>
          <w:p w14:paraId="47C14D5E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Roboto" w:hAnsi="Roboto"/>
              </w:rPr>
              <w:t>Task</w:t>
            </w:r>
          </w:p>
        </w:tc>
        <w:tc>
          <w:tcPr>
            <w:tcW w:w="2880" w:type="dxa"/>
          </w:tcPr>
          <w:p w14:paraId="5DC1F3A0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Roboto" w:hAnsi="Roboto"/>
              </w:rPr>
              <w:t xml:space="preserve">Completed </w:t>
            </w:r>
            <w:r w:rsidRPr="006550D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80" w:type="dxa"/>
          </w:tcPr>
          <w:p w14:paraId="74AC3137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Roboto" w:hAnsi="Roboto"/>
              </w:rPr>
              <w:t>Notes / Follow‑up</w:t>
            </w:r>
          </w:p>
        </w:tc>
      </w:tr>
      <w:tr w:rsidR="008C49AD" w:rsidRPr="006550D8" w14:paraId="51503F16" w14:textId="77777777">
        <w:tc>
          <w:tcPr>
            <w:tcW w:w="2880" w:type="dxa"/>
          </w:tcPr>
          <w:p w14:paraId="61D7ED68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Roboto" w:hAnsi="Roboto"/>
              </w:rPr>
              <w:t>Use lapel microphone and record session; upload recording within 24</w:t>
            </w:r>
            <w:r w:rsidRPr="006550D8">
              <w:rPr>
                <w:rFonts w:ascii="Times New Roman" w:hAnsi="Times New Roman" w:cs="Times New Roman"/>
              </w:rPr>
              <w:t> </w:t>
            </w:r>
            <w:r w:rsidRPr="006550D8">
              <w:rPr>
                <w:rFonts w:ascii="Roboto" w:hAnsi="Roboto"/>
              </w:rPr>
              <w:t>hours.</w:t>
            </w:r>
          </w:p>
        </w:tc>
        <w:tc>
          <w:tcPr>
            <w:tcW w:w="2880" w:type="dxa"/>
          </w:tcPr>
          <w:p w14:paraId="33BBA685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80" w:type="dxa"/>
          </w:tcPr>
          <w:p w14:paraId="40EFF9D5" w14:textId="77777777" w:rsidR="008C49AD" w:rsidRPr="006550D8" w:rsidRDefault="008C49AD">
            <w:pPr>
              <w:rPr>
                <w:rFonts w:ascii="Roboto" w:hAnsi="Roboto"/>
              </w:rPr>
            </w:pPr>
          </w:p>
        </w:tc>
      </w:tr>
      <w:tr w:rsidR="008C49AD" w:rsidRPr="006550D8" w14:paraId="1C170D7B" w14:textId="77777777">
        <w:tc>
          <w:tcPr>
            <w:tcW w:w="2880" w:type="dxa"/>
          </w:tcPr>
          <w:p w14:paraId="0E911F9D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Roboto" w:hAnsi="Roboto"/>
              </w:rPr>
              <w:t>Define all new technical terms verbally *and* on‑screen with examples.</w:t>
            </w:r>
          </w:p>
        </w:tc>
        <w:tc>
          <w:tcPr>
            <w:tcW w:w="2880" w:type="dxa"/>
          </w:tcPr>
          <w:p w14:paraId="70767DBC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80" w:type="dxa"/>
          </w:tcPr>
          <w:p w14:paraId="0CC27BE1" w14:textId="77777777" w:rsidR="008C49AD" w:rsidRPr="006550D8" w:rsidRDefault="008C49AD">
            <w:pPr>
              <w:rPr>
                <w:rFonts w:ascii="Roboto" w:hAnsi="Roboto"/>
              </w:rPr>
            </w:pPr>
          </w:p>
        </w:tc>
      </w:tr>
      <w:tr w:rsidR="008C49AD" w:rsidRPr="006550D8" w14:paraId="7E4DD1DE" w14:textId="77777777">
        <w:tc>
          <w:tcPr>
            <w:tcW w:w="2880" w:type="dxa"/>
          </w:tcPr>
          <w:p w14:paraId="3B6CD7A3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Roboto" w:hAnsi="Roboto"/>
              </w:rPr>
              <w:t>Use literal, direct language; explain any idiom or figurative example.</w:t>
            </w:r>
          </w:p>
        </w:tc>
        <w:tc>
          <w:tcPr>
            <w:tcW w:w="2880" w:type="dxa"/>
          </w:tcPr>
          <w:p w14:paraId="59996BA5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80" w:type="dxa"/>
          </w:tcPr>
          <w:p w14:paraId="6DC37434" w14:textId="77777777" w:rsidR="008C49AD" w:rsidRPr="006550D8" w:rsidRDefault="008C49AD">
            <w:pPr>
              <w:rPr>
                <w:rFonts w:ascii="Roboto" w:hAnsi="Roboto"/>
              </w:rPr>
            </w:pPr>
          </w:p>
        </w:tc>
      </w:tr>
      <w:tr w:rsidR="008C49AD" w:rsidRPr="006550D8" w14:paraId="20B1C97B" w14:textId="77777777">
        <w:tc>
          <w:tcPr>
            <w:tcW w:w="2880" w:type="dxa"/>
          </w:tcPr>
          <w:p w14:paraId="0A792FE8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Roboto" w:hAnsi="Roboto"/>
              </w:rPr>
              <w:t>Offer multiple question channels (raise hand, live poll, LMS forum).</w:t>
            </w:r>
          </w:p>
        </w:tc>
        <w:tc>
          <w:tcPr>
            <w:tcW w:w="2880" w:type="dxa"/>
          </w:tcPr>
          <w:p w14:paraId="662F8D4D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80" w:type="dxa"/>
          </w:tcPr>
          <w:p w14:paraId="494CC1C0" w14:textId="77777777" w:rsidR="008C49AD" w:rsidRPr="006550D8" w:rsidRDefault="008C49AD">
            <w:pPr>
              <w:rPr>
                <w:rFonts w:ascii="Roboto" w:hAnsi="Roboto"/>
              </w:rPr>
            </w:pPr>
          </w:p>
        </w:tc>
      </w:tr>
      <w:tr w:rsidR="008C49AD" w:rsidRPr="006550D8" w14:paraId="4EC0BA71" w14:textId="77777777">
        <w:tc>
          <w:tcPr>
            <w:tcW w:w="2880" w:type="dxa"/>
          </w:tcPr>
          <w:p w14:paraId="5F8B2848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Roboto" w:hAnsi="Roboto"/>
              </w:rPr>
              <w:t>Pause 5–10</w:t>
            </w:r>
            <w:r w:rsidRPr="006550D8">
              <w:rPr>
                <w:rFonts w:ascii="Times New Roman" w:hAnsi="Times New Roman" w:cs="Times New Roman"/>
              </w:rPr>
              <w:t> </w:t>
            </w:r>
            <w:r w:rsidRPr="006550D8">
              <w:rPr>
                <w:rFonts w:ascii="Roboto" w:hAnsi="Roboto"/>
              </w:rPr>
              <w:t>seconds after asking a question to allow processing time.</w:t>
            </w:r>
          </w:p>
        </w:tc>
        <w:tc>
          <w:tcPr>
            <w:tcW w:w="2880" w:type="dxa"/>
          </w:tcPr>
          <w:p w14:paraId="78953FA0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80" w:type="dxa"/>
          </w:tcPr>
          <w:p w14:paraId="10B6C56E" w14:textId="77777777" w:rsidR="008C49AD" w:rsidRPr="006550D8" w:rsidRDefault="008C49AD">
            <w:pPr>
              <w:rPr>
                <w:rFonts w:ascii="Roboto" w:hAnsi="Roboto"/>
              </w:rPr>
            </w:pPr>
          </w:p>
        </w:tc>
      </w:tr>
      <w:tr w:rsidR="008C49AD" w:rsidRPr="006550D8" w14:paraId="2CDB2C9E" w14:textId="77777777">
        <w:tc>
          <w:tcPr>
            <w:tcW w:w="2880" w:type="dxa"/>
          </w:tcPr>
          <w:p w14:paraId="52BD64B4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Roboto" w:hAnsi="Roboto"/>
              </w:rPr>
              <w:t xml:space="preserve">Run a structured “Think‑Pair‑Share” at least </w:t>
            </w:r>
            <w:r w:rsidRPr="006550D8">
              <w:rPr>
                <w:rFonts w:ascii="Roboto" w:hAnsi="Roboto"/>
              </w:rPr>
              <w:lastRenderedPageBreak/>
              <w:t>once per session.</w:t>
            </w:r>
          </w:p>
        </w:tc>
        <w:tc>
          <w:tcPr>
            <w:tcW w:w="2880" w:type="dxa"/>
          </w:tcPr>
          <w:p w14:paraId="46CD3D8F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2880" w:type="dxa"/>
          </w:tcPr>
          <w:p w14:paraId="4ABF6D91" w14:textId="77777777" w:rsidR="008C49AD" w:rsidRPr="006550D8" w:rsidRDefault="008C49AD">
            <w:pPr>
              <w:rPr>
                <w:rFonts w:ascii="Roboto" w:hAnsi="Roboto"/>
              </w:rPr>
            </w:pPr>
          </w:p>
        </w:tc>
      </w:tr>
      <w:tr w:rsidR="008C49AD" w:rsidRPr="006550D8" w14:paraId="718D5AE7" w14:textId="77777777">
        <w:tc>
          <w:tcPr>
            <w:tcW w:w="2880" w:type="dxa"/>
          </w:tcPr>
          <w:p w14:paraId="6F4B742D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Roboto" w:hAnsi="Roboto"/>
              </w:rPr>
              <w:t>Affirm and thank every question to build a curiosity‑valuing culture.</w:t>
            </w:r>
          </w:p>
        </w:tc>
        <w:tc>
          <w:tcPr>
            <w:tcW w:w="2880" w:type="dxa"/>
          </w:tcPr>
          <w:p w14:paraId="3CB4C6D4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80" w:type="dxa"/>
          </w:tcPr>
          <w:p w14:paraId="7E3C7CD1" w14:textId="77777777" w:rsidR="008C49AD" w:rsidRPr="006550D8" w:rsidRDefault="008C49AD">
            <w:pPr>
              <w:rPr>
                <w:rFonts w:ascii="Roboto" w:hAnsi="Roboto"/>
              </w:rPr>
            </w:pPr>
          </w:p>
        </w:tc>
      </w:tr>
      <w:tr w:rsidR="008C49AD" w:rsidRPr="006550D8" w14:paraId="737FABA9" w14:textId="77777777">
        <w:tc>
          <w:tcPr>
            <w:tcW w:w="2880" w:type="dxa"/>
          </w:tcPr>
          <w:p w14:paraId="56E54F38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Roboto" w:hAnsi="Roboto"/>
              </w:rPr>
              <w:t>Deploy anonymous exit poll (“muddiest point”) and share how feedback will be used next class.</w:t>
            </w:r>
          </w:p>
        </w:tc>
        <w:tc>
          <w:tcPr>
            <w:tcW w:w="2880" w:type="dxa"/>
          </w:tcPr>
          <w:p w14:paraId="361D0890" w14:textId="77777777" w:rsidR="008C49AD" w:rsidRPr="006550D8" w:rsidRDefault="006550D8">
            <w:pPr>
              <w:rPr>
                <w:rFonts w:ascii="Roboto" w:hAnsi="Roboto"/>
              </w:rPr>
            </w:pPr>
            <w:r w:rsidRPr="006550D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80" w:type="dxa"/>
          </w:tcPr>
          <w:p w14:paraId="12DE4166" w14:textId="77777777" w:rsidR="008C49AD" w:rsidRPr="006550D8" w:rsidRDefault="008C49AD">
            <w:pPr>
              <w:rPr>
                <w:rFonts w:ascii="Roboto" w:hAnsi="Roboto"/>
              </w:rPr>
            </w:pPr>
          </w:p>
        </w:tc>
      </w:tr>
    </w:tbl>
    <w:p w14:paraId="03E968C9" w14:textId="77777777" w:rsidR="008C49AD" w:rsidRPr="006550D8" w:rsidRDefault="006550D8">
      <w:pPr>
        <w:rPr>
          <w:rFonts w:ascii="Roboto" w:hAnsi="Roboto"/>
        </w:rPr>
      </w:pPr>
      <w:r w:rsidRPr="006550D8">
        <w:rPr>
          <w:rFonts w:ascii="Roboto" w:hAnsi="Roboto"/>
        </w:rPr>
        <w:br/>
        <w:t>Checklist completed by: ____________________    Date: ___________</w:t>
      </w:r>
    </w:p>
    <w:sectPr w:rsidR="008C49AD" w:rsidRPr="006550D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831315">
    <w:abstractNumId w:val="8"/>
  </w:num>
  <w:num w:numId="2" w16cid:durableId="381951101">
    <w:abstractNumId w:val="6"/>
  </w:num>
  <w:num w:numId="3" w16cid:durableId="1798403135">
    <w:abstractNumId w:val="5"/>
  </w:num>
  <w:num w:numId="4" w16cid:durableId="259878258">
    <w:abstractNumId w:val="4"/>
  </w:num>
  <w:num w:numId="5" w16cid:durableId="1813862452">
    <w:abstractNumId w:val="7"/>
  </w:num>
  <w:num w:numId="6" w16cid:durableId="1886260950">
    <w:abstractNumId w:val="3"/>
  </w:num>
  <w:num w:numId="7" w16cid:durableId="303044879">
    <w:abstractNumId w:val="2"/>
  </w:num>
  <w:num w:numId="8" w16cid:durableId="336465938">
    <w:abstractNumId w:val="1"/>
  </w:num>
  <w:num w:numId="9" w16cid:durableId="1753619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727B"/>
    <w:rsid w:val="006550D8"/>
    <w:rsid w:val="008C49A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3B4C1E4-8EE4-4DF2-8837-91DFD7D1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2013-12-23T23:15:00Z</dcterms:created>
  <dcterms:modified xsi:type="dcterms:W3CDTF">2025-09-01T05:53:00Z</dcterms:modified>
  <cp:category/>
</cp:coreProperties>
</file>